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93" w:rsidRDefault="00896393" w:rsidP="00896393">
      <w:pPr>
        <w:pStyle w:val="Zkladntext"/>
      </w:pPr>
      <w:r>
        <w:rPr>
          <w:noProof/>
        </w:rPr>
        <w:drawing>
          <wp:inline distT="0" distB="0" distL="0" distR="0" wp14:anchorId="2C98BA25" wp14:editId="7A29F328">
            <wp:extent cx="2083242" cy="591698"/>
            <wp:effectExtent l="0" t="0" r="0" b="0"/>
            <wp:docPr id="2" name="Obrázek 2" descr="C:\Users\ekonom\AppData\Local\Microsoft\Windows\Temporary Internet Files\Content.Outlook\XPG07DKC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nom\AppData\Local\Microsoft\Windows\Temporary Internet Files\Content.Outlook\XPG07DKC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18" cy="59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96393" w:rsidRDefault="00896393" w:rsidP="00896393">
      <w:pPr>
        <w:pStyle w:val="Zkladntext"/>
      </w:pPr>
    </w:p>
    <w:p w:rsidR="00896393" w:rsidRDefault="00896393" w:rsidP="00896393">
      <w:pPr>
        <w:pStyle w:val="Zkladntext"/>
        <w:jc w:val="left"/>
        <w:rPr>
          <w:i/>
          <w:color w:val="0070C0"/>
          <w:sz w:val="22"/>
          <w:szCs w:val="22"/>
          <w:u w:val="single"/>
        </w:rPr>
      </w:pPr>
    </w:p>
    <w:p w:rsidR="00896393" w:rsidRPr="0023144B" w:rsidRDefault="00896393" w:rsidP="00896393">
      <w:pPr>
        <w:pStyle w:val="Zkladntext"/>
        <w:rPr>
          <w:i/>
          <w:color w:val="0070C0"/>
          <w:sz w:val="22"/>
          <w:szCs w:val="22"/>
          <w:u w:val="single"/>
        </w:rPr>
      </w:pPr>
      <w:r w:rsidRPr="0023144B">
        <w:rPr>
          <w:i/>
          <w:color w:val="0070C0"/>
          <w:sz w:val="22"/>
          <w:szCs w:val="22"/>
          <w:u w:val="single"/>
        </w:rPr>
        <w:t xml:space="preserve">Přehled čerpání finančních </w:t>
      </w:r>
      <w:proofErr w:type="gramStart"/>
      <w:r w:rsidRPr="0023144B">
        <w:rPr>
          <w:i/>
          <w:color w:val="0070C0"/>
          <w:sz w:val="22"/>
          <w:szCs w:val="22"/>
          <w:u w:val="single"/>
        </w:rPr>
        <w:t xml:space="preserve">darů </w:t>
      </w:r>
      <w:r>
        <w:rPr>
          <w:i/>
          <w:color w:val="0070C0"/>
          <w:sz w:val="22"/>
          <w:szCs w:val="22"/>
          <w:u w:val="single"/>
        </w:rPr>
        <w:t xml:space="preserve"> </w:t>
      </w:r>
      <w:r w:rsidRPr="0023144B">
        <w:rPr>
          <w:i/>
          <w:color w:val="0070C0"/>
          <w:sz w:val="22"/>
          <w:szCs w:val="22"/>
          <w:u w:val="single"/>
        </w:rPr>
        <w:t xml:space="preserve"> na</w:t>
      </w:r>
      <w:proofErr w:type="gramEnd"/>
      <w:r w:rsidRPr="0023144B">
        <w:rPr>
          <w:i/>
          <w:color w:val="0070C0"/>
          <w:sz w:val="22"/>
          <w:szCs w:val="22"/>
          <w:u w:val="single"/>
        </w:rPr>
        <w:t xml:space="preserve"> podporu výuky </w:t>
      </w:r>
      <w:r w:rsidRPr="00C772E4">
        <w:rPr>
          <w:i/>
          <w:color w:val="FF0000"/>
          <w:sz w:val="22"/>
          <w:szCs w:val="22"/>
          <w:u w:val="single"/>
        </w:rPr>
        <w:t xml:space="preserve">v dvojjazyčných třídách mateřské školy </w:t>
      </w:r>
      <w:r>
        <w:rPr>
          <w:i/>
          <w:color w:val="0070C0"/>
          <w:sz w:val="22"/>
          <w:szCs w:val="22"/>
          <w:u w:val="single"/>
        </w:rPr>
        <w:t>při Základní škole  a mateřské škole Ostrava,</w:t>
      </w:r>
      <w:r w:rsidRPr="0023144B">
        <w:rPr>
          <w:i/>
          <w:color w:val="0070C0"/>
          <w:sz w:val="22"/>
          <w:szCs w:val="22"/>
          <w:u w:val="single"/>
        </w:rPr>
        <w:t xml:space="preserve"> Ostrčilova 1</w:t>
      </w:r>
      <w:r>
        <w:rPr>
          <w:i/>
          <w:color w:val="0070C0"/>
          <w:sz w:val="22"/>
          <w:szCs w:val="22"/>
          <w:u w:val="single"/>
        </w:rPr>
        <w:t xml:space="preserve">0, </w:t>
      </w:r>
      <w:r w:rsidRPr="0023144B">
        <w:rPr>
          <w:i/>
          <w:color w:val="0070C0"/>
          <w:sz w:val="22"/>
          <w:szCs w:val="22"/>
          <w:u w:val="single"/>
        </w:rPr>
        <w:t xml:space="preserve"> příspěvková organizace </w:t>
      </w:r>
    </w:p>
    <w:p w:rsidR="00896393" w:rsidRPr="0023144B" w:rsidRDefault="00896393" w:rsidP="00896393">
      <w:pPr>
        <w:jc w:val="center"/>
        <w:rPr>
          <w:b/>
          <w:bCs/>
          <w:sz w:val="22"/>
          <w:szCs w:val="22"/>
        </w:rPr>
      </w:pPr>
    </w:p>
    <w:p w:rsidR="00896393" w:rsidRPr="0023144B" w:rsidRDefault="00896393" w:rsidP="00896393">
      <w:pPr>
        <w:jc w:val="center"/>
        <w:rPr>
          <w:b/>
          <w:bCs/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  <w:r w:rsidRPr="0023144B">
        <w:rPr>
          <w:b/>
          <w:color w:val="0070C0"/>
          <w:sz w:val="22"/>
          <w:szCs w:val="22"/>
          <w:u w:val="single"/>
        </w:rPr>
        <w:t xml:space="preserve">Ve školním roce </w:t>
      </w:r>
      <w:r>
        <w:rPr>
          <w:b/>
          <w:color w:val="0070C0"/>
          <w:sz w:val="22"/>
          <w:szCs w:val="22"/>
          <w:u w:val="single"/>
        </w:rPr>
        <w:t>2015/2016</w:t>
      </w:r>
      <w:r w:rsidRPr="0023144B">
        <w:rPr>
          <w:sz w:val="22"/>
          <w:szCs w:val="22"/>
        </w:rPr>
        <w:t xml:space="preserve"> jsme obdrželi finanční dary na podporu výuky </w:t>
      </w:r>
      <w:r w:rsidRPr="00594F60">
        <w:rPr>
          <w:color w:val="0070C0"/>
          <w:sz w:val="22"/>
          <w:szCs w:val="22"/>
          <w:u w:val="single"/>
        </w:rPr>
        <w:t>v </w:t>
      </w:r>
      <w:proofErr w:type="gramStart"/>
      <w:r w:rsidRPr="00594F60">
        <w:rPr>
          <w:color w:val="0070C0"/>
          <w:sz w:val="22"/>
          <w:szCs w:val="22"/>
          <w:u w:val="single"/>
        </w:rPr>
        <w:t>dvojjazyčných  třídách</w:t>
      </w:r>
      <w:proofErr w:type="gramEnd"/>
      <w:r w:rsidRPr="0023144B">
        <w:rPr>
          <w:sz w:val="22"/>
          <w:szCs w:val="22"/>
        </w:rPr>
        <w:t xml:space="preserve"> </w:t>
      </w:r>
      <w:r>
        <w:rPr>
          <w:sz w:val="22"/>
          <w:szCs w:val="22"/>
        </w:rPr>
        <w:t>v mateřské škole</w:t>
      </w:r>
      <w:r w:rsidRPr="0023144B">
        <w:rPr>
          <w:sz w:val="22"/>
          <w:szCs w:val="22"/>
        </w:rPr>
        <w:t xml:space="preserve">  při základní a mateřské škole Ostrava, Ostrčilova 1</w:t>
      </w:r>
      <w:r>
        <w:rPr>
          <w:sz w:val="22"/>
          <w:szCs w:val="22"/>
        </w:rPr>
        <w:t xml:space="preserve">0, příspěvková organizace ve </w:t>
      </w:r>
      <w:r w:rsidRPr="0023144B">
        <w:rPr>
          <w:sz w:val="22"/>
          <w:szCs w:val="22"/>
        </w:rPr>
        <w:t xml:space="preserve">výši </w:t>
      </w:r>
      <w:r>
        <w:rPr>
          <w:sz w:val="22"/>
          <w:szCs w:val="22"/>
        </w:rPr>
        <w:t xml:space="preserve">Kč </w:t>
      </w:r>
      <w:r>
        <w:rPr>
          <w:sz w:val="22"/>
          <w:szCs w:val="22"/>
        </w:rPr>
        <w:t>865 700</w:t>
      </w:r>
      <w:r>
        <w:rPr>
          <w:sz w:val="22"/>
          <w:szCs w:val="22"/>
        </w:rPr>
        <w:t>,-.</w:t>
      </w:r>
    </w:p>
    <w:p w:rsidR="00896393" w:rsidRPr="00594F60" w:rsidRDefault="00896393" w:rsidP="00896393">
      <w:pPr>
        <w:rPr>
          <w:sz w:val="22"/>
          <w:szCs w:val="22"/>
        </w:rPr>
      </w:pPr>
      <w:r>
        <w:rPr>
          <w:sz w:val="22"/>
          <w:szCs w:val="22"/>
        </w:rPr>
        <w:t>Zůstatek finančních darů mate</w:t>
      </w:r>
      <w:r>
        <w:rPr>
          <w:sz w:val="22"/>
          <w:szCs w:val="22"/>
        </w:rPr>
        <w:t>řské školy ze školního roku 2014/2015</w:t>
      </w:r>
      <w:r>
        <w:rPr>
          <w:sz w:val="22"/>
          <w:szCs w:val="22"/>
        </w:rPr>
        <w:t xml:space="preserve"> činil Kč </w:t>
      </w:r>
      <w:r>
        <w:rPr>
          <w:sz w:val="22"/>
          <w:szCs w:val="22"/>
        </w:rPr>
        <w:t>114 898,26</w:t>
      </w:r>
      <w:r>
        <w:rPr>
          <w:sz w:val="22"/>
          <w:szCs w:val="22"/>
        </w:rPr>
        <w:t>.</w:t>
      </w:r>
    </w:p>
    <w:p w:rsidR="00896393" w:rsidRDefault="00896393" w:rsidP="00896393">
      <w:pPr>
        <w:rPr>
          <w:i/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  <w:r w:rsidRPr="0023144B">
        <w:rPr>
          <w:sz w:val="22"/>
          <w:szCs w:val="22"/>
        </w:rPr>
        <w:t xml:space="preserve">Ve školním roce </w:t>
      </w:r>
      <w:r>
        <w:rPr>
          <w:sz w:val="22"/>
          <w:szCs w:val="22"/>
        </w:rPr>
        <w:t>2015/2016</w:t>
      </w:r>
      <w:r>
        <w:rPr>
          <w:sz w:val="22"/>
          <w:szCs w:val="22"/>
        </w:rPr>
        <w:t xml:space="preserve"> bylo profinancová</w:t>
      </w:r>
      <w:r>
        <w:rPr>
          <w:sz w:val="22"/>
          <w:szCs w:val="22"/>
        </w:rPr>
        <w:t>no z těchto finančních darů Kč 675 105,90</w:t>
      </w:r>
      <w:r>
        <w:rPr>
          <w:sz w:val="22"/>
          <w:szCs w:val="22"/>
        </w:rPr>
        <w:t>.</w:t>
      </w:r>
    </w:p>
    <w:p w:rsidR="00896393" w:rsidRDefault="00896393" w:rsidP="00896393">
      <w:pPr>
        <w:rPr>
          <w:sz w:val="22"/>
          <w:szCs w:val="22"/>
        </w:rPr>
      </w:pPr>
    </w:p>
    <w:p w:rsidR="00896393" w:rsidRPr="0023144B" w:rsidRDefault="00896393" w:rsidP="00896393">
      <w:pPr>
        <w:rPr>
          <w:sz w:val="22"/>
          <w:szCs w:val="22"/>
        </w:rPr>
      </w:pPr>
      <w:r>
        <w:rPr>
          <w:sz w:val="22"/>
          <w:szCs w:val="22"/>
        </w:rPr>
        <w:t xml:space="preserve">Rozdíl Kč </w:t>
      </w:r>
      <w:r>
        <w:rPr>
          <w:sz w:val="22"/>
          <w:szCs w:val="22"/>
        </w:rPr>
        <w:t xml:space="preserve">305 492,36 </w:t>
      </w:r>
      <w:r>
        <w:rPr>
          <w:sz w:val="22"/>
          <w:szCs w:val="22"/>
        </w:rPr>
        <w:t>je převeden do dalšího školního roku. V září je použit především na přípravu zahájení výuky a vybavení tříd v dvojjazyčných třídách mateřské školy.</w:t>
      </w:r>
    </w:p>
    <w:p w:rsidR="00896393" w:rsidRPr="0023144B" w:rsidRDefault="00896393" w:rsidP="00896393">
      <w:pPr>
        <w:rPr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  <w:r>
        <w:rPr>
          <w:sz w:val="22"/>
          <w:szCs w:val="22"/>
        </w:rPr>
        <w:t>Další čerpání finančních darů nav</w:t>
      </w:r>
      <w:r>
        <w:rPr>
          <w:sz w:val="22"/>
          <w:szCs w:val="22"/>
        </w:rPr>
        <w:t xml:space="preserve">rhujeme: </w:t>
      </w:r>
      <w:r w:rsidRPr="00896393">
        <w:rPr>
          <w:b/>
          <w:sz w:val="22"/>
          <w:szCs w:val="22"/>
        </w:rPr>
        <w:t>říjen 2017</w:t>
      </w:r>
    </w:p>
    <w:p w:rsidR="00896393" w:rsidRDefault="00896393" w:rsidP="00896393">
      <w:pPr>
        <w:rPr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  <w:r>
        <w:rPr>
          <w:sz w:val="22"/>
          <w:szCs w:val="22"/>
        </w:rPr>
        <w:t>Přehled čerpání školní rok 2015/2016</w:t>
      </w:r>
    </w:p>
    <w:p w:rsidR="00896393" w:rsidRDefault="00896393" w:rsidP="00896393">
      <w:pPr>
        <w:rPr>
          <w:sz w:val="22"/>
          <w:szCs w:val="22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  <w:gridCol w:w="1780"/>
      </w:tblGrid>
      <w:tr w:rsidR="00896393" w:rsidRPr="00896393" w:rsidTr="00896393">
        <w:trPr>
          <w:trHeight w:val="288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 xml:space="preserve">1. Učebnice, výukový materiál, kancelářský mat. </w:t>
            </w:r>
            <w:proofErr w:type="gramStart"/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>výtvarný</w:t>
            </w:r>
            <w:proofErr w:type="gramEnd"/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 xml:space="preserve"> mat., hygienické prostředky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>161 912,74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>2. Vybavení, údržba, opravy a rekonstrukce v dvojjazyčných třídách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00B050"/>
                <w:sz w:val="20"/>
                <w:szCs w:val="20"/>
              </w:rPr>
              <w:t>84 346,00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3. Odměny rodilí mluvčí, učitelé, poradenství, zákonné odvody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FF0000"/>
                <w:sz w:val="20"/>
                <w:szCs w:val="20"/>
              </w:rPr>
              <w:t>389 999,16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E26B0A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E26B0A"/>
                <w:sz w:val="20"/>
                <w:szCs w:val="20"/>
              </w:rPr>
              <w:t>4. Kulturní akce a doprava na kulturní akce dvojjazyčné třídy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E26B0A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E26B0A"/>
                <w:sz w:val="20"/>
                <w:szCs w:val="20"/>
              </w:rPr>
              <w:t>26 193,00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5. Úplata MŠ cizinci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</w:pPr>
            <w:r w:rsidRPr="00896393">
              <w:rPr>
                <w:rFonts w:ascii="Calibri" w:hAnsi="Calibri"/>
                <w:b/>
                <w:bCs/>
                <w:color w:val="00B0F0"/>
                <w:sz w:val="20"/>
                <w:szCs w:val="20"/>
              </w:rPr>
              <w:t>12 655,00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 xml:space="preserve">Celkem čerpání </w:t>
            </w:r>
            <w:proofErr w:type="spellStart"/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>šk.rok</w:t>
            </w:r>
            <w:proofErr w:type="spellEnd"/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 xml:space="preserve"> 2015/2016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896393">
              <w:rPr>
                <w:rFonts w:ascii="Calibri" w:hAnsi="Calibri"/>
                <w:color w:val="000000"/>
                <w:sz w:val="20"/>
                <w:szCs w:val="20"/>
              </w:rPr>
              <w:t>675 105,90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 xml:space="preserve">Zůstatek </w:t>
            </w:r>
            <w:proofErr w:type="spellStart"/>
            <w:r w:rsidRPr="00896393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šk.rok</w:t>
            </w:r>
            <w:proofErr w:type="spellEnd"/>
            <w:r w:rsidRPr="00896393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 xml:space="preserve"> 2014/2015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0070C0"/>
                <w:sz w:val="22"/>
                <w:szCs w:val="22"/>
              </w:rPr>
              <w:t>114 898,26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Příjmy </w:t>
            </w:r>
            <w:proofErr w:type="spellStart"/>
            <w:r w:rsidRPr="0089639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šk.rok</w:t>
            </w:r>
            <w:proofErr w:type="spellEnd"/>
            <w:r w:rsidRPr="0089639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2015/2016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865 700,00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  <w:t xml:space="preserve">Čerpání </w:t>
            </w:r>
            <w:proofErr w:type="spellStart"/>
            <w:r w:rsidRPr="00896393"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  <w:t>šk.rok</w:t>
            </w:r>
            <w:proofErr w:type="spellEnd"/>
            <w:r w:rsidRPr="00896393"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  <w:t xml:space="preserve"> 2015/2016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009900"/>
                <w:sz w:val="22"/>
                <w:szCs w:val="22"/>
              </w:rPr>
              <w:t>675 105,90</w:t>
            </w:r>
          </w:p>
        </w:tc>
      </w:tr>
      <w:tr w:rsidR="00896393" w:rsidRPr="00896393" w:rsidTr="00896393">
        <w:trPr>
          <w:trHeight w:val="288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 xml:space="preserve">Zůstatek do </w:t>
            </w:r>
            <w:proofErr w:type="spellStart"/>
            <w:r w:rsidRPr="00896393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>šk.roku</w:t>
            </w:r>
            <w:proofErr w:type="spellEnd"/>
            <w:r w:rsidRPr="00896393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 xml:space="preserve"> 2016/2017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393" w:rsidRPr="00896393" w:rsidRDefault="00896393" w:rsidP="00896393">
            <w:pPr>
              <w:jc w:val="right"/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</w:pPr>
            <w:r w:rsidRPr="00896393">
              <w:rPr>
                <w:rFonts w:ascii="Calibri" w:hAnsi="Calibri"/>
                <w:b/>
                <w:bCs/>
                <w:color w:val="7030A0"/>
                <w:sz w:val="22"/>
                <w:szCs w:val="22"/>
              </w:rPr>
              <w:t>305 492,36</w:t>
            </w:r>
          </w:p>
        </w:tc>
      </w:tr>
    </w:tbl>
    <w:p w:rsidR="00896393" w:rsidRDefault="00896393" w:rsidP="00896393">
      <w:pPr>
        <w:rPr>
          <w:sz w:val="22"/>
          <w:szCs w:val="22"/>
        </w:rPr>
      </w:pPr>
    </w:p>
    <w:p w:rsidR="00896393" w:rsidRPr="00F72715" w:rsidRDefault="00315E9A" w:rsidP="00F72715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315E9A">
        <w:rPr>
          <w:sz w:val="22"/>
          <w:szCs w:val="22"/>
        </w:rPr>
        <w:t xml:space="preserve">Učebnice </w:t>
      </w:r>
      <w:r w:rsidR="00896393" w:rsidRPr="00315E9A">
        <w:rPr>
          <w:sz w:val="22"/>
          <w:szCs w:val="22"/>
        </w:rPr>
        <w:t xml:space="preserve">Jolly </w:t>
      </w:r>
      <w:proofErr w:type="spellStart"/>
      <w:r w:rsidR="00896393" w:rsidRPr="00315E9A">
        <w:rPr>
          <w:sz w:val="22"/>
          <w:szCs w:val="22"/>
        </w:rPr>
        <w:t>Phonics</w:t>
      </w:r>
      <w:proofErr w:type="spellEnd"/>
      <w:r w:rsidR="00896393" w:rsidRPr="00315E9A">
        <w:rPr>
          <w:sz w:val="22"/>
          <w:szCs w:val="22"/>
        </w:rPr>
        <w:t xml:space="preserve"> </w:t>
      </w:r>
      <w:proofErr w:type="spellStart"/>
      <w:r w:rsidR="00896393" w:rsidRPr="00315E9A">
        <w:rPr>
          <w:sz w:val="22"/>
          <w:szCs w:val="22"/>
        </w:rPr>
        <w:t>Workook</w:t>
      </w:r>
      <w:proofErr w:type="spellEnd"/>
      <w:r w:rsidR="00896393" w:rsidRPr="00315E9A">
        <w:rPr>
          <w:sz w:val="22"/>
          <w:szCs w:val="22"/>
        </w:rPr>
        <w:t xml:space="preserve"> set, </w:t>
      </w:r>
      <w:proofErr w:type="spellStart"/>
      <w:r w:rsidR="00896393" w:rsidRPr="00315E9A">
        <w:rPr>
          <w:sz w:val="22"/>
          <w:szCs w:val="22"/>
        </w:rPr>
        <w:t>Alphabet</w:t>
      </w:r>
      <w:proofErr w:type="spellEnd"/>
      <w:r w:rsidR="00896393" w:rsidRPr="00315E9A">
        <w:rPr>
          <w:sz w:val="22"/>
          <w:szCs w:val="22"/>
        </w:rPr>
        <w:t xml:space="preserve"> Mini </w:t>
      </w:r>
      <w:proofErr w:type="spellStart"/>
      <w:r w:rsidR="00896393" w:rsidRPr="00315E9A">
        <w:rPr>
          <w:sz w:val="22"/>
          <w:szCs w:val="22"/>
        </w:rPr>
        <w:t>Mats</w:t>
      </w:r>
      <w:proofErr w:type="spellEnd"/>
      <w:r w:rsidR="00896393" w:rsidRPr="00315E9A">
        <w:rPr>
          <w:sz w:val="22"/>
          <w:szCs w:val="22"/>
        </w:rPr>
        <w:t xml:space="preserve">, </w:t>
      </w:r>
      <w:proofErr w:type="spellStart"/>
      <w:r w:rsidR="00896393" w:rsidRPr="00315E9A">
        <w:rPr>
          <w:sz w:val="22"/>
          <w:szCs w:val="22"/>
        </w:rPr>
        <w:t>Theme</w:t>
      </w:r>
      <w:proofErr w:type="spellEnd"/>
      <w:r w:rsidR="00896393" w:rsidRPr="00315E9A">
        <w:rPr>
          <w:sz w:val="22"/>
          <w:szCs w:val="22"/>
        </w:rPr>
        <w:t xml:space="preserve"> </w:t>
      </w:r>
      <w:proofErr w:type="spellStart"/>
      <w:r w:rsidR="00896393" w:rsidRPr="00315E9A">
        <w:rPr>
          <w:sz w:val="22"/>
          <w:szCs w:val="22"/>
        </w:rPr>
        <w:t>boxes</w:t>
      </w:r>
      <w:proofErr w:type="spellEnd"/>
      <w:r w:rsidR="00896393" w:rsidRPr="00315E9A">
        <w:rPr>
          <w:sz w:val="22"/>
          <w:szCs w:val="22"/>
        </w:rPr>
        <w:t xml:space="preserve">, Jolly </w:t>
      </w:r>
      <w:proofErr w:type="spellStart"/>
      <w:r w:rsidR="00896393" w:rsidRPr="00315E9A">
        <w:rPr>
          <w:sz w:val="22"/>
          <w:szCs w:val="22"/>
        </w:rPr>
        <w:t>Phonics</w:t>
      </w:r>
      <w:proofErr w:type="spellEnd"/>
      <w:r w:rsidR="00896393" w:rsidRPr="00315E9A">
        <w:rPr>
          <w:sz w:val="22"/>
          <w:szCs w:val="22"/>
        </w:rPr>
        <w:t xml:space="preserve"> Picture, </w:t>
      </w:r>
      <w:proofErr w:type="spellStart"/>
      <w:r w:rsidR="00896393" w:rsidRPr="00315E9A">
        <w:rPr>
          <w:sz w:val="22"/>
          <w:szCs w:val="22"/>
        </w:rPr>
        <w:t>games</w:t>
      </w:r>
      <w:proofErr w:type="spellEnd"/>
      <w:r w:rsidR="00896393" w:rsidRPr="00315E9A">
        <w:rPr>
          <w:sz w:val="22"/>
          <w:szCs w:val="22"/>
        </w:rPr>
        <w:t xml:space="preserve">, CD, aj. materiál k výrobě dekorací v dvojjazyčných </w:t>
      </w:r>
      <w:r w:rsidR="00F72715">
        <w:rPr>
          <w:sz w:val="22"/>
          <w:szCs w:val="22"/>
        </w:rPr>
        <w:t>třídách</w:t>
      </w:r>
      <w:r w:rsidR="00896393" w:rsidRPr="00315E9A">
        <w:rPr>
          <w:sz w:val="22"/>
          <w:szCs w:val="22"/>
        </w:rPr>
        <w:t xml:space="preserve">, stavebnice, hračky, sada koberečků s písmeny </w:t>
      </w:r>
      <w:r w:rsidRPr="00315E9A">
        <w:rPr>
          <w:sz w:val="22"/>
          <w:szCs w:val="22"/>
        </w:rPr>
        <w:t xml:space="preserve">anglické abecedy, pracovní složky, </w:t>
      </w:r>
      <w:r>
        <w:rPr>
          <w:sz w:val="22"/>
          <w:szCs w:val="22"/>
        </w:rPr>
        <w:t>materiál na zhotovení portfolií, psací potřeby, výtvarný materiál</w:t>
      </w:r>
      <w:r>
        <w:rPr>
          <w:sz w:val="22"/>
          <w:szCs w:val="22"/>
        </w:rPr>
        <w:t>, výkresy, plastelíny</w:t>
      </w:r>
      <w:r>
        <w:rPr>
          <w:sz w:val="22"/>
          <w:szCs w:val="22"/>
        </w:rPr>
        <w:t xml:space="preserve">, voskovky, stuhy, </w:t>
      </w:r>
      <w:r>
        <w:rPr>
          <w:sz w:val="22"/>
          <w:szCs w:val="22"/>
        </w:rPr>
        <w:t>barvy, folie, lepidl</w:t>
      </w:r>
      <w:r w:rsidR="00F72715">
        <w:rPr>
          <w:sz w:val="22"/>
          <w:szCs w:val="22"/>
        </w:rPr>
        <w:t>a</w:t>
      </w:r>
      <w:r>
        <w:rPr>
          <w:sz w:val="22"/>
          <w:szCs w:val="22"/>
        </w:rPr>
        <w:t xml:space="preserve">, bločky, materiál k akcím (Halloween, </w:t>
      </w:r>
      <w:r>
        <w:rPr>
          <w:sz w:val="22"/>
          <w:szCs w:val="22"/>
        </w:rPr>
        <w:t xml:space="preserve">Velikonoce, Drakiáda, </w:t>
      </w:r>
      <w:r>
        <w:rPr>
          <w:sz w:val="22"/>
          <w:szCs w:val="22"/>
        </w:rPr>
        <w:t>karneval</w:t>
      </w:r>
      <w:r>
        <w:rPr>
          <w:sz w:val="22"/>
          <w:szCs w:val="22"/>
        </w:rPr>
        <w:t>, aj.</w:t>
      </w:r>
      <w:r>
        <w:rPr>
          <w:sz w:val="22"/>
          <w:szCs w:val="22"/>
        </w:rPr>
        <w:t xml:space="preserve">), odměny dětem k akcím MŠ (jen dvojjazyčné), </w:t>
      </w:r>
      <w:r>
        <w:rPr>
          <w:sz w:val="22"/>
          <w:szCs w:val="22"/>
        </w:rPr>
        <w:t xml:space="preserve">papírové kapesníčky, </w:t>
      </w:r>
    </w:p>
    <w:p w:rsidR="00896393" w:rsidRPr="00F72715" w:rsidRDefault="00315E9A" w:rsidP="0089639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Tématické</w:t>
      </w:r>
      <w:proofErr w:type="spellEnd"/>
      <w:r>
        <w:rPr>
          <w:sz w:val="22"/>
          <w:szCs w:val="22"/>
        </w:rPr>
        <w:t xml:space="preserve"> malby v dvojjazyčných třídách, </w:t>
      </w:r>
      <w:r w:rsidR="00F72715">
        <w:rPr>
          <w:sz w:val="22"/>
          <w:szCs w:val="22"/>
        </w:rPr>
        <w:t>dataprojektor včetně držáku na zeď, projekční plocha, interaktivní modul, reprobedny</w:t>
      </w:r>
      <w:r w:rsidRPr="00F72715">
        <w:rPr>
          <w:sz w:val="22"/>
          <w:szCs w:val="22"/>
        </w:rPr>
        <w:t>, notebook, koberec</w:t>
      </w:r>
      <w:r w:rsidR="00F72715">
        <w:rPr>
          <w:sz w:val="22"/>
          <w:szCs w:val="22"/>
        </w:rPr>
        <w:t>, aj.</w:t>
      </w:r>
    </w:p>
    <w:p w:rsidR="00896393" w:rsidRPr="00F72715" w:rsidRDefault="00896393" w:rsidP="0089639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Výuka externích rodilých mluvčí, odměna učitele, zákonné odvody</w:t>
      </w:r>
      <w:r w:rsidR="00F72715">
        <w:rPr>
          <w:sz w:val="22"/>
          <w:szCs w:val="22"/>
        </w:rPr>
        <w:t xml:space="preserve"> (35,5 %</w:t>
      </w:r>
      <w:r w:rsidR="00F72715" w:rsidRPr="00F72715">
        <w:rPr>
          <w:sz w:val="22"/>
          <w:szCs w:val="22"/>
        </w:rPr>
        <w:t>)</w:t>
      </w:r>
    </w:p>
    <w:p w:rsidR="00896393" w:rsidRDefault="00896393" w:rsidP="0089639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Kulturní akce jsou pravidelně vypsány na webových stránkách mateřské školy</w:t>
      </w:r>
    </w:p>
    <w:p w:rsidR="00896393" w:rsidRPr="00C827E8" w:rsidRDefault="00896393" w:rsidP="0089639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Úplata dětí jiných zemí (vyšší </w:t>
      </w:r>
      <w:proofErr w:type="spellStart"/>
      <w:proofErr w:type="gramStart"/>
      <w:r>
        <w:rPr>
          <w:sz w:val="22"/>
          <w:szCs w:val="22"/>
        </w:rPr>
        <w:t>fin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dar</w:t>
      </w:r>
      <w:proofErr w:type="spellEnd"/>
      <w:proofErr w:type="gramEnd"/>
      <w:r>
        <w:rPr>
          <w:sz w:val="22"/>
          <w:szCs w:val="22"/>
        </w:rPr>
        <w:t>)</w:t>
      </w:r>
    </w:p>
    <w:p w:rsidR="00896393" w:rsidRDefault="00896393" w:rsidP="00896393">
      <w:pPr>
        <w:rPr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  <w:bookmarkStart w:id="0" w:name="_GoBack"/>
      <w:bookmarkEnd w:id="0"/>
    </w:p>
    <w:p w:rsidR="00896393" w:rsidRDefault="00896393" w:rsidP="00896393">
      <w:pPr>
        <w:rPr>
          <w:sz w:val="22"/>
          <w:szCs w:val="22"/>
        </w:rPr>
      </w:pPr>
    </w:p>
    <w:p w:rsidR="00896393" w:rsidRDefault="00896393" w:rsidP="00896393">
      <w:pPr>
        <w:rPr>
          <w:sz w:val="22"/>
          <w:szCs w:val="22"/>
        </w:rPr>
      </w:pPr>
    </w:p>
    <w:p w:rsidR="00896393" w:rsidRPr="0023144B" w:rsidRDefault="00896393" w:rsidP="00896393">
      <w:pPr>
        <w:rPr>
          <w:sz w:val="22"/>
          <w:szCs w:val="22"/>
        </w:rPr>
      </w:pPr>
      <w:r w:rsidRPr="0023144B">
        <w:rPr>
          <w:sz w:val="22"/>
          <w:szCs w:val="22"/>
        </w:rPr>
        <w:t xml:space="preserve">V Ostravě dne: </w:t>
      </w:r>
      <w:r w:rsidR="00F72715">
        <w:rPr>
          <w:sz w:val="22"/>
          <w:szCs w:val="22"/>
        </w:rPr>
        <w:t xml:space="preserve">20. 10. </w:t>
      </w:r>
      <w:proofErr w:type="gramStart"/>
      <w:r w:rsidR="00F72715">
        <w:rPr>
          <w:sz w:val="22"/>
          <w:szCs w:val="22"/>
        </w:rPr>
        <w:t>2016</w:t>
      </w:r>
      <w:r>
        <w:rPr>
          <w:sz w:val="22"/>
          <w:szCs w:val="22"/>
        </w:rPr>
        <w:t xml:space="preserve">                                          </w:t>
      </w:r>
      <w:r w:rsidRPr="0023144B">
        <w:rPr>
          <w:sz w:val="22"/>
          <w:szCs w:val="22"/>
        </w:rPr>
        <w:t>Vyhotovil</w:t>
      </w:r>
      <w:proofErr w:type="gramEnd"/>
      <w:r w:rsidRPr="0023144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</w:t>
      </w:r>
      <w:r w:rsidRPr="0023144B">
        <w:rPr>
          <w:sz w:val="22"/>
          <w:szCs w:val="22"/>
        </w:rPr>
        <w:t>Vlodarčíková Šárka</w:t>
      </w:r>
    </w:p>
    <w:p w:rsidR="00896393" w:rsidRPr="005F580A" w:rsidRDefault="00896393" w:rsidP="00896393">
      <w:pPr>
        <w:rPr>
          <w:sz w:val="22"/>
          <w:szCs w:val="22"/>
        </w:rPr>
      </w:pPr>
      <w:r w:rsidRPr="0023144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ekonom</w:t>
      </w:r>
    </w:p>
    <w:p w:rsidR="00896393" w:rsidRDefault="00896393" w:rsidP="00896393"/>
    <w:p w:rsidR="00406731" w:rsidRDefault="00406731"/>
    <w:sectPr w:rsidR="00406731" w:rsidSect="00EC6612">
      <w:footerReference w:type="default" r:id="rId7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9172"/>
      <w:docPartObj>
        <w:docPartGallery w:val="Page Numbers (Bottom of Page)"/>
        <w:docPartUnique/>
      </w:docPartObj>
    </w:sdtPr>
    <w:sdtEndPr/>
    <w:sdtContent>
      <w:p w:rsidR="00284DE8" w:rsidRDefault="00F7271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DE8" w:rsidRDefault="00F72715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5F0"/>
    <w:multiLevelType w:val="hybridMultilevel"/>
    <w:tmpl w:val="E7DC8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93"/>
    <w:rsid w:val="00315E9A"/>
    <w:rsid w:val="00406731"/>
    <w:rsid w:val="00896393"/>
    <w:rsid w:val="00F7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96393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963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6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3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3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3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96393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8963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63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3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3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3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cp:lastPrinted>2016-10-20T06:41:00Z</cp:lastPrinted>
  <dcterms:created xsi:type="dcterms:W3CDTF">2016-10-20T06:06:00Z</dcterms:created>
  <dcterms:modified xsi:type="dcterms:W3CDTF">2016-10-20T06:43:00Z</dcterms:modified>
</cp:coreProperties>
</file>