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0351E" w14:textId="77777777" w:rsidR="00873442" w:rsidRDefault="00873442" w:rsidP="00873442">
      <w:pPr>
        <w:pStyle w:val="Normlnweb"/>
        <w:spacing w:before="504" w:beforeAutospacing="0" w:after="0" w:afterAutospacing="0"/>
        <w:ind w:left="1282" w:right="504"/>
        <w:jc w:val="center"/>
      </w:pPr>
      <w:r>
        <w:rPr>
          <w:rFonts w:ascii="Arial" w:hAnsi="Arial" w:cs="Arial"/>
          <w:color w:val="000000"/>
          <w:sz w:val="28"/>
          <w:szCs w:val="28"/>
        </w:rPr>
        <w:t>Základní škola a mateřská škola Ostrava, Ostrčilova 10/2557, příspěvková organizace, 702 00 Ostrava  </w:t>
      </w:r>
    </w:p>
    <w:p w14:paraId="00328776" w14:textId="77777777" w:rsidR="00873442" w:rsidRDefault="00873442" w:rsidP="00873442">
      <w:pPr>
        <w:pStyle w:val="Normlnweb"/>
        <w:spacing w:before="504" w:beforeAutospacing="0" w:after="0" w:afterAutospacing="0"/>
        <w:ind w:left="744" w:right="-43"/>
        <w:jc w:val="center"/>
      </w:pPr>
      <w:proofErr w:type="gramStart"/>
      <w:r>
        <w:rPr>
          <w:rFonts w:ascii="Arial" w:hAnsi="Arial" w:cs="Arial"/>
          <w:b/>
          <w:bCs/>
          <w:color w:val="000000"/>
          <w:sz w:val="32"/>
          <w:szCs w:val="32"/>
        </w:rPr>
        <w:t>OZNÁMENÍ  K</w:t>
      </w:r>
      <w:proofErr w:type="gramEnd"/>
      <w:r>
        <w:rPr>
          <w:rFonts w:ascii="Arial" w:hAnsi="Arial" w:cs="Arial"/>
          <w:b/>
          <w:bCs/>
          <w:color w:val="000000"/>
          <w:sz w:val="32"/>
          <w:szCs w:val="32"/>
        </w:rPr>
        <w:t xml:space="preserve"> OCHRANĚ ZDRAVÍ A PROVOZU ZÁKLADNÍ ŠKOLY A MATEŘSKÉ ŠKOLY VE ŠKOLNÍM ROCE 2020/2021 VZHLEDEM KE COVID - 19.</w:t>
      </w:r>
      <w:r>
        <w:rPr>
          <w:rFonts w:ascii="Arial" w:hAnsi="Arial" w:cs="Arial"/>
          <w:b/>
          <w:bCs/>
          <w:color w:val="000000"/>
          <w:sz w:val="36"/>
          <w:szCs w:val="36"/>
        </w:rPr>
        <w:t> </w:t>
      </w:r>
    </w:p>
    <w:p w14:paraId="2D8358E4" w14:textId="77777777" w:rsidR="00873442" w:rsidRDefault="00873442" w:rsidP="00873442">
      <w:pPr>
        <w:pStyle w:val="Normlnweb"/>
        <w:spacing w:before="202" w:beforeAutospacing="0" w:after="0" w:afterAutospacing="0"/>
        <w:ind w:left="264" w:right="-523"/>
      </w:pPr>
      <w:r>
        <w:rPr>
          <w:rFonts w:ascii="Arial" w:hAnsi="Arial" w:cs="Arial"/>
          <w:b/>
          <w:bCs/>
          <w:color w:val="000000"/>
          <w:sz w:val="28"/>
          <w:szCs w:val="28"/>
        </w:rPr>
        <w:t>Vypracovala: Mgr. Lenka Lednická, ředitelka školy.</w:t>
      </w:r>
    </w:p>
    <w:p w14:paraId="22F5DDF3" w14:textId="77777777" w:rsidR="00873442" w:rsidRDefault="00873442" w:rsidP="00873442">
      <w:pPr>
        <w:pStyle w:val="Normlnweb"/>
        <w:spacing w:before="202" w:beforeAutospacing="0" w:after="0" w:afterAutospacing="0"/>
        <w:ind w:left="264" w:right="-523"/>
      </w:pPr>
      <w:r>
        <w:rPr>
          <w:rFonts w:ascii="Arial" w:hAnsi="Arial" w:cs="Arial"/>
          <w:color w:val="000000"/>
        </w:rPr>
        <w:t xml:space="preserve">Oznámení bude aktualizováno dle pokynů MŠMT a dle dalších pravidel v návaznosti na protiepidemická opatření uvedená u příslušného stupně pohotovosti v oblasti veřejného </w:t>
      </w:r>
      <w:proofErr w:type="gramStart"/>
      <w:r>
        <w:rPr>
          <w:rFonts w:ascii="Arial" w:hAnsi="Arial" w:cs="Arial"/>
          <w:color w:val="000000"/>
        </w:rPr>
        <w:t>zdraví ,v</w:t>
      </w:r>
      <w:proofErr w:type="gramEnd"/>
      <w:r>
        <w:rPr>
          <w:rFonts w:ascii="Arial" w:hAnsi="Arial" w:cs="Arial"/>
          <w:color w:val="000000"/>
        </w:rPr>
        <w:t xml:space="preserve"> návaznosti na protiepidemická opatření stanovená KHS MSK, příp. na celostátní úrovni </w:t>
      </w:r>
      <w:proofErr w:type="spellStart"/>
      <w:r>
        <w:rPr>
          <w:rFonts w:ascii="Arial" w:hAnsi="Arial" w:cs="Arial"/>
          <w:color w:val="000000"/>
        </w:rPr>
        <w:t>MZd</w:t>
      </w:r>
      <w:proofErr w:type="spellEnd"/>
      <w:r>
        <w:rPr>
          <w:rFonts w:ascii="Arial" w:hAnsi="Arial" w:cs="Arial"/>
          <w:color w:val="000000"/>
        </w:rPr>
        <w:t>. Informace budou vždy zveřejněny na webových stránkách školy a na nástěnce ve vestibulu školy. V případě nutnosti budou zákonní zástupci žáků informováni prostřednictvím e-mailu, v krajním případě telefonicky. Pro tyto účely je nutno aktualizovat všechny kontakty na zákonné zástupce prostřednictvím třídních učitelů.</w:t>
      </w:r>
    </w:p>
    <w:p w14:paraId="4D508134" w14:textId="77777777" w:rsidR="00873442" w:rsidRDefault="00873442" w:rsidP="00873442">
      <w:pPr>
        <w:pStyle w:val="Normlnweb"/>
        <w:spacing w:before="350" w:beforeAutospacing="0" w:after="0" w:afterAutospacing="0"/>
        <w:ind w:left="264" w:right="6806"/>
      </w:pPr>
      <w:r>
        <w:rPr>
          <w:rFonts w:ascii="Arial" w:hAnsi="Arial" w:cs="Arial"/>
          <w:b/>
          <w:bCs/>
          <w:color w:val="000000"/>
        </w:rPr>
        <w:t>Obecná ustanovení </w:t>
      </w:r>
    </w:p>
    <w:p w14:paraId="24797E23" w14:textId="77777777" w:rsidR="00873442" w:rsidRDefault="00873442" w:rsidP="00873442">
      <w:pPr>
        <w:pStyle w:val="Normlnweb"/>
        <w:spacing w:before="158" w:beforeAutospacing="0" w:after="0" w:afterAutospacing="0"/>
        <w:ind w:left="264" w:right="-595"/>
        <w:jc w:val="both"/>
      </w:pPr>
      <w:r>
        <w:rPr>
          <w:rFonts w:ascii="Arial" w:hAnsi="Arial" w:cs="Arial"/>
          <w:color w:val="000000"/>
        </w:rPr>
        <w:t>V souladu se souborem hygienických pokynů “Provoz škol a školských zařízení ve školním roce 2020/2021 vzhledem ke COVID - 19” pro ZŠ vydané dne 24. srpna 2020.</w:t>
      </w:r>
    </w:p>
    <w:p w14:paraId="63E8BAD0" w14:textId="77777777" w:rsidR="00873442" w:rsidRDefault="00873442" w:rsidP="00873442">
      <w:pPr>
        <w:pStyle w:val="Normlnweb"/>
        <w:spacing w:before="403" w:beforeAutospacing="0" w:after="0" w:afterAutospacing="0"/>
        <w:ind w:left="264" w:right="-586"/>
      </w:pPr>
      <w:r>
        <w:rPr>
          <w:rFonts w:ascii="Arial" w:hAnsi="Arial" w:cs="Arial"/>
          <w:color w:val="000000"/>
        </w:rPr>
        <w:t>Tento dokument se vztahuje na základní provozní podmínky základních škol vzhledem ke COVID - 19, vychází z podkladů Ministerstva zdravotnictví ČR.</w:t>
      </w:r>
    </w:p>
    <w:p w14:paraId="72539CF2" w14:textId="77777777" w:rsidR="00873442" w:rsidRDefault="00873442" w:rsidP="00873442">
      <w:pPr>
        <w:pStyle w:val="Normlnweb"/>
        <w:spacing w:before="403" w:beforeAutospacing="0" w:after="0" w:afterAutospacing="0"/>
        <w:ind w:left="264" w:right="-595"/>
        <w:jc w:val="both"/>
      </w:pPr>
      <w:r>
        <w:rPr>
          <w:rFonts w:ascii="Arial" w:hAnsi="Arial" w:cs="Arial"/>
          <w:color w:val="000000"/>
        </w:rPr>
        <w:t>V případě nezletilých žáků platí, že v rozhodných situacích, které se týkají jejich práv a povinností, je důležité vedle komunikace s nezletilým žákem komunikovat také s jeho zákonným zástupcem. </w:t>
      </w:r>
    </w:p>
    <w:p w14:paraId="0CB8D286" w14:textId="77777777" w:rsidR="00873442" w:rsidRDefault="00873442" w:rsidP="00873442">
      <w:pPr>
        <w:pStyle w:val="Normlnweb"/>
        <w:spacing w:before="403" w:beforeAutospacing="0" w:after="0" w:afterAutospacing="0"/>
        <w:ind w:left="264" w:right="-595"/>
        <w:jc w:val="both"/>
      </w:pPr>
      <w:r>
        <w:rPr>
          <w:rFonts w:ascii="Arial" w:hAnsi="Arial" w:cs="Arial"/>
          <w:color w:val="000000"/>
        </w:rPr>
        <w:t>Tento materiál stanoví pouze ty provozní podmínky, které se liší (či jsou stanoveny nad rámec) od standardních podmínek vyplývajících ze školských, hygienických, pracovněprávních a dalších předpisů. </w:t>
      </w:r>
    </w:p>
    <w:p w14:paraId="297113A8" w14:textId="77777777" w:rsidR="00873442" w:rsidRDefault="00873442" w:rsidP="00873442">
      <w:pPr>
        <w:pStyle w:val="Normlnweb"/>
        <w:spacing w:before="403" w:beforeAutospacing="0" w:after="0" w:afterAutospacing="0"/>
        <w:ind w:left="264" w:right="-278"/>
      </w:pPr>
      <w:r>
        <w:rPr>
          <w:rFonts w:ascii="Arial" w:hAnsi="Arial" w:cs="Arial"/>
          <w:b/>
          <w:bCs/>
          <w:color w:val="000000"/>
          <w:sz w:val="28"/>
          <w:szCs w:val="28"/>
        </w:rPr>
        <w:t xml:space="preserve">Základní hygienická pravidla stanovená </w:t>
      </w:r>
      <w:proofErr w:type="spellStart"/>
      <w:r>
        <w:rPr>
          <w:rFonts w:ascii="Arial" w:hAnsi="Arial" w:cs="Arial"/>
          <w:b/>
          <w:bCs/>
          <w:color w:val="000000"/>
          <w:sz w:val="28"/>
          <w:szCs w:val="28"/>
        </w:rPr>
        <w:t>MZd</w:t>
      </w:r>
      <w:proofErr w:type="spellEnd"/>
      <w:r>
        <w:rPr>
          <w:rFonts w:ascii="Arial" w:hAnsi="Arial" w:cs="Arial"/>
          <w:b/>
          <w:bCs/>
          <w:color w:val="000000"/>
          <w:sz w:val="28"/>
          <w:szCs w:val="28"/>
        </w:rPr>
        <w:t xml:space="preserve"> ČR</w:t>
      </w:r>
    </w:p>
    <w:p w14:paraId="720BD79D" w14:textId="77777777" w:rsidR="00873442" w:rsidRDefault="00873442" w:rsidP="00873442">
      <w:pPr>
        <w:pStyle w:val="Normlnweb"/>
        <w:numPr>
          <w:ilvl w:val="0"/>
          <w:numId w:val="2"/>
        </w:numPr>
        <w:spacing w:before="403" w:beforeAutospacing="0" w:after="0" w:afterAutospacing="0"/>
        <w:ind w:right="-278"/>
        <w:textAlignment w:val="baseline"/>
        <w:rPr>
          <w:rFonts w:ascii="Arial" w:hAnsi="Arial" w:cs="Arial"/>
          <w:color w:val="000000"/>
        </w:rPr>
      </w:pPr>
      <w:r>
        <w:rPr>
          <w:rFonts w:ascii="Arial" w:hAnsi="Arial" w:cs="Arial"/>
          <w:color w:val="000000"/>
        </w:rPr>
        <w:t>Dodržování zásad osobní a provozní hygieny.</w:t>
      </w:r>
    </w:p>
    <w:p w14:paraId="4B5B9C18" w14:textId="77777777" w:rsidR="00873442" w:rsidRDefault="00873442" w:rsidP="00873442">
      <w:pPr>
        <w:pStyle w:val="Normlnweb"/>
        <w:numPr>
          <w:ilvl w:val="0"/>
          <w:numId w:val="2"/>
        </w:numPr>
        <w:spacing w:before="0" w:beforeAutospacing="0" w:after="0" w:afterAutospacing="0"/>
        <w:ind w:right="-278"/>
        <w:textAlignment w:val="baseline"/>
        <w:rPr>
          <w:rFonts w:ascii="Arial" w:hAnsi="Arial" w:cs="Arial"/>
          <w:color w:val="000000"/>
        </w:rPr>
      </w:pPr>
      <w:r>
        <w:rPr>
          <w:rFonts w:ascii="Arial" w:hAnsi="Arial" w:cs="Arial"/>
          <w:color w:val="000000"/>
        </w:rPr>
        <w:t>Skupinová izolace, event. sociální distance.</w:t>
      </w:r>
    </w:p>
    <w:p w14:paraId="14801A84" w14:textId="17708067" w:rsidR="00873442" w:rsidRDefault="00873442" w:rsidP="00873442">
      <w:pPr>
        <w:pStyle w:val="Normlnweb"/>
        <w:numPr>
          <w:ilvl w:val="0"/>
          <w:numId w:val="2"/>
        </w:numPr>
        <w:spacing w:before="0" w:beforeAutospacing="0" w:after="0" w:afterAutospacing="0"/>
        <w:ind w:right="-278"/>
        <w:textAlignment w:val="baseline"/>
        <w:rPr>
          <w:rFonts w:ascii="Arial" w:hAnsi="Arial" w:cs="Arial"/>
          <w:color w:val="000000"/>
        </w:rPr>
      </w:pPr>
      <w:r>
        <w:rPr>
          <w:rFonts w:ascii="Arial" w:hAnsi="Arial" w:cs="Arial"/>
          <w:color w:val="000000"/>
        </w:rPr>
        <w:t xml:space="preserve">Ochrana úst a nosu není vyžadována, je nutné dodržovat řádnou respirační hygienu v závislosti na protiepidemických opatřeních uvedených u příslušného stupně pohotovosti v oblasti ochrany veřejného </w:t>
      </w:r>
      <w:proofErr w:type="gramStart"/>
      <w:r>
        <w:rPr>
          <w:rFonts w:ascii="Arial" w:hAnsi="Arial" w:cs="Arial"/>
          <w:color w:val="000000"/>
        </w:rPr>
        <w:t>zdraví - semafor</w:t>
      </w:r>
      <w:proofErr w:type="gramEnd"/>
      <w:r>
        <w:rPr>
          <w:rFonts w:ascii="Arial" w:hAnsi="Arial" w:cs="Arial"/>
          <w:color w:val="000000"/>
        </w:rPr>
        <w:t>.</w:t>
      </w:r>
    </w:p>
    <w:p w14:paraId="51FAA60A" w14:textId="17C0B76F" w:rsidR="00873442" w:rsidRDefault="00873442" w:rsidP="00873442">
      <w:pPr>
        <w:pStyle w:val="Normlnweb"/>
        <w:spacing w:before="0" w:beforeAutospacing="0" w:after="0" w:afterAutospacing="0"/>
        <w:ind w:right="-278"/>
        <w:textAlignment w:val="baseline"/>
        <w:rPr>
          <w:rFonts w:ascii="Arial" w:hAnsi="Arial" w:cs="Arial"/>
          <w:color w:val="000000"/>
        </w:rPr>
      </w:pPr>
    </w:p>
    <w:p w14:paraId="5749E315" w14:textId="48997A97" w:rsidR="00873442" w:rsidRDefault="00873442" w:rsidP="00873442">
      <w:pPr>
        <w:pStyle w:val="Normlnweb"/>
        <w:spacing w:before="0" w:beforeAutospacing="0" w:after="0" w:afterAutospacing="0"/>
        <w:ind w:right="-278"/>
        <w:textAlignment w:val="baseline"/>
        <w:rPr>
          <w:rFonts w:ascii="Arial" w:hAnsi="Arial" w:cs="Arial"/>
          <w:color w:val="000000"/>
        </w:rPr>
      </w:pPr>
    </w:p>
    <w:p w14:paraId="4300C427" w14:textId="77777777" w:rsidR="00873442" w:rsidRDefault="00873442" w:rsidP="00873442">
      <w:pPr>
        <w:pStyle w:val="Normlnweb"/>
        <w:spacing w:before="0" w:beforeAutospacing="0" w:after="0" w:afterAutospacing="0"/>
        <w:ind w:right="-278"/>
        <w:textAlignment w:val="baseline"/>
        <w:rPr>
          <w:rFonts w:ascii="Arial" w:hAnsi="Arial" w:cs="Arial"/>
          <w:color w:val="000000"/>
        </w:rPr>
      </w:pPr>
    </w:p>
    <w:p w14:paraId="1185EC9C" w14:textId="77777777" w:rsidR="00873442" w:rsidRDefault="00873442" w:rsidP="00873442">
      <w:pPr>
        <w:pStyle w:val="Normlnweb"/>
        <w:numPr>
          <w:ilvl w:val="0"/>
          <w:numId w:val="2"/>
        </w:numPr>
        <w:spacing w:before="0" w:beforeAutospacing="0" w:after="0" w:afterAutospacing="0"/>
        <w:ind w:right="-278"/>
        <w:textAlignment w:val="baseline"/>
        <w:rPr>
          <w:rFonts w:ascii="Arial" w:hAnsi="Arial" w:cs="Arial"/>
          <w:color w:val="000000"/>
        </w:rPr>
      </w:pPr>
      <w:r>
        <w:rPr>
          <w:rFonts w:ascii="Arial" w:hAnsi="Arial" w:cs="Arial"/>
          <w:color w:val="000000"/>
        </w:rPr>
        <w:t>Opakovaná edukace</w:t>
      </w:r>
    </w:p>
    <w:p w14:paraId="59D2C80E" w14:textId="0F71E915" w:rsidR="00873442" w:rsidRDefault="00873442" w:rsidP="00873442">
      <w:pPr>
        <w:pStyle w:val="Normlnweb"/>
        <w:numPr>
          <w:ilvl w:val="0"/>
          <w:numId w:val="2"/>
        </w:numPr>
        <w:spacing w:before="0" w:beforeAutospacing="0" w:after="0" w:afterAutospacing="0"/>
        <w:ind w:right="-278"/>
        <w:textAlignment w:val="baseline"/>
        <w:rPr>
          <w:rFonts w:ascii="Arial" w:hAnsi="Arial" w:cs="Arial"/>
          <w:color w:val="000000"/>
        </w:rPr>
      </w:pPr>
      <w:r>
        <w:rPr>
          <w:rFonts w:ascii="Arial" w:hAnsi="Arial" w:cs="Arial"/>
          <w:color w:val="000000"/>
        </w:rPr>
        <w:t>Při realizaci konkrétních protiepidemických opatření má kompetence jak škola, či školské zařízení, tak místně příslušná KHS.</w:t>
      </w:r>
    </w:p>
    <w:p w14:paraId="20078719" w14:textId="77777777" w:rsidR="00873442" w:rsidRDefault="00873442" w:rsidP="00873442">
      <w:pPr>
        <w:pStyle w:val="Normlnweb"/>
        <w:spacing w:before="0" w:beforeAutospacing="0" w:after="0" w:afterAutospacing="0"/>
        <w:ind w:left="720" w:right="-278"/>
        <w:textAlignment w:val="baseline"/>
        <w:rPr>
          <w:rFonts w:ascii="Arial" w:hAnsi="Arial" w:cs="Arial"/>
          <w:color w:val="000000"/>
        </w:rPr>
      </w:pPr>
    </w:p>
    <w:p w14:paraId="0651A173" w14:textId="782E1C95" w:rsidR="00873442" w:rsidRDefault="00873442" w:rsidP="00A019AF">
      <w:pPr>
        <w:pStyle w:val="Normlnweb"/>
        <w:numPr>
          <w:ilvl w:val="2"/>
          <w:numId w:val="2"/>
        </w:numPr>
        <w:spacing w:before="0" w:beforeAutospacing="0" w:after="0" w:afterAutospacing="0"/>
        <w:ind w:right="-278"/>
        <w:textAlignment w:val="baseline"/>
        <w:rPr>
          <w:rFonts w:ascii="Arial" w:hAnsi="Arial" w:cs="Arial"/>
          <w:color w:val="000000"/>
        </w:rPr>
      </w:pPr>
      <w:r>
        <w:rPr>
          <w:rFonts w:ascii="Arial" w:hAnsi="Arial" w:cs="Arial"/>
          <w:color w:val="000000"/>
        </w:rPr>
        <w:t>škola a školské zařízení zajišťuje v rámci své kompetence např. dezinfekci rukou, úklid prostor, dodržování základních hygienických pravidel, nevpouští do budovy nemocné osoby atp.</w:t>
      </w:r>
    </w:p>
    <w:p w14:paraId="04AB5C86" w14:textId="592D7C9E" w:rsidR="00873442" w:rsidRDefault="00873442" w:rsidP="00A019AF">
      <w:pPr>
        <w:pStyle w:val="Normlnweb"/>
        <w:numPr>
          <w:ilvl w:val="2"/>
          <w:numId w:val="2"/>
        </w:numPr>
        <w:spacing w:before="0" w:beforeAutospacing="0" w:after="0" w:afterAutospacing="0"/>
        <w:ind w:right="-278"/>
        <w:textAlignment w:val="baseline"/>
        <w:rPr>
          <w:rFonts w:ascii="Arial" w:hAnsi="Arial" w:cs="Arial"/>
          <w:color w:val="000000"/>
        </w:rPr>
      </w:pPr>
      <w:r>
        <w:rPr>
          <w:rFonts w:ascii="Arial" w:hAnsi="Arial" w:cs="Arial"/>
          <w:color w:val="000000"/>
        </w:rPr>
        <w:t>Místně příslušná KHS nařizuje speciální protiepidemická opatření s ohledem na aktuální situaci a místní podmínky, např. nařizuje ohniskovou dezinfekci, izolaci, karanténu, lékařský dohled, zvýšený zdravotnický dozor, krytí úst a nosu, provádění zdravotního filtru apod.</w:t>
      </w:r>
    </w:p>
    <w:p w14:paraId="04ADC64C" w14:textId="435E6FB5" w:rsidR="00873442" w:rsidRPr="00873442" w:rsidRDefault="00873442" w:rsidP="00873442">
      <w:pPr>
        <w:spacing w:before="403" w:after="0" w:line="240" w:lineRule="auto"/>
        <w:ind w:right="-278"/>
        <w:rPr>
          <w:rFonts w:ascii="Times New Roman" w:eastAsia="Times New Roman" w:hAnsi="Times New Roman" w:cs="Times New Roman"/>
          <w:sz w:val="24"/>
          <w:szCs w:val="24"/>
          <w:lang w:eastAsia="cs-CZ"/>
        </w:rPr>
      </w:pPr>
      <w:r w:rsidRPr="00873442">
        <w:rPr>
          <w:rFonts w:ascii="Arial" w:eastAsia="Times New Roman" w:hAnsi="Arial" w:cs="Arial"/>
          <w:b/>
          <w:bCs/>
          <w:color w:val="000000"/>
          <w:sz w:val="28"/>
          <w:szCs w:val="28"/>
          <w:lang w:eastAsia="cs-CZ"/>
        </w:rPr>
        <w:t>Provoz mateřské školy</w:t>
      </w:r>
      <w:r>
        <w:rPr>
          <w:rFonts w:ascii="Arial" w:eastAsia="Times New Roman" w:hAnsi="Arial" w:cs="Arial"/>
          <w:b/>
          <w:bCs/>
          <w:color w:val="000000"/>
          <w:sz w:val="28"/>
          <w:szCs w:val="28"/>
          <w:lang w:eastAsia="cs-CZ"/>
        </w:rPr>
        <w:t xml:space="preserve"> 2020/2021</w:t>
      </w:r>
    </w:p>
    <w:p w14:paraId="2681F595" w14:textId="0833DD4B" w:rsidR="00A019AF" w:rsidRPr="00873442" w:rsidRDefault="00873442" w:rsidP="00A019AF">
      <w:pPr>
        <w:numPr>
          <w:ilvl w:val="0"/>
          <w:numId w:val="1"/>
        </w:numPr>
        <w:spacing w:before="403"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b/>
          <w:bCs/>
          <w:color w:val="000000"/>
          <w:sz w:val="24"/>
          <w:szCs w:val="24"/>
          <w:lang w:eastAsia="cs-CZ"/>
        </w:rPr>
        <w:t>Provoz mateřské školy je zajištěn bez omezení.</w:t>
      </w:r>
    </w:p>
    <w:p w14:paraId="358BA92D"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b/>
          <w:bCs/>
          <w:color w:val="000000"/>
          <w:sz w:val="24"/>
          <w:szCs w:val="24"/>
          <w:lang w:eastAsia="cs-CZ"/>
        </w:rPr>
        <w:t xml:space="preserve">Od 1. září 2020 není plošná povinnost nosit roušky. Mateřská škola nicméně doporučuje, aby každé dítě mělo v šatně uloženou minimálně jednu roušku pro případ, že by došlo ke zhoršení zdravotního stavu či onemocnění </w:t>
      </w:r>
      <w:proofErr w:type="spellStart"/>
      <w:r w:rsidRPr="00873442">
        <w:rPr>
          <w:rFonts w:ascii="Arial" w:eastAsia="Times New Roman" w:hAnsi="Arial" w:cs="Arial"/>
          <w:b/>
          <w:bCs/>
          <w:color w:val="000000"/>
          <w:sz w:val="24"/>
          <w:szCs w:val="24"/>
          <w:lang w:eastAsia="cs-CZ"/>
        </w:rPr>
        <w:t>Covid</w:t>
      </w:r>
      <w:proofErr w:type="spellEnd"/>
      <w:r w:rsidRPr="00873442">
        <w:rPr>
          <w:rFonts w:ascii="Arial" w:eastAsia="Times New Roman" w:hAnsi="Arial" w:cs="Arial"/>
          <w:b/>
          <w:bCs/>
          <w:color w:val="000000"/>
          <w:sz w:val="24"/>
          <w:szCs w:val="24"/>
          <w:lang w:eastAsia="cs-CZ"/>
        </w:rPr>
        <w:t xml:space="preserve"> 19 a zároveň doporučujeme, aby zákonní zástupci při návštěvě mateřské školy používali roušku a zdržovali se v šatních prostorách pouze po nezbytně dlouhou dobu. Doporučujeme zároveň dodržování bezpečné vzdálenosti ve vstupním prostoru a v šatnách mateřské školy.</w:t>
      </w:r>
    </w:p>
    <w:p w14:paraId="49E5FD90"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Od dětí není vyžadováno prohlášení o bezinfekčnosti.</w:t>
      </w:r>
    </w:p>
    <w:p w14:paraId="173D4B77"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U vstupu do budovy a tříd jsou k dispozici prostředky k dezinfekci rukou v nádobách s dávkovačem.</w:t>
      </w:r>
    </w:p>
    <w:p w14:paraId="2584D904"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Třídní schůzky proběhnou ve třídách po domluvě s třídními učiteli v týdnu od 7.</w:t>
      </w:r>
      <w:proofErr w:type="gramStart"/>
      <w:r w:rsidRPr="00873442">
        <w:rPr>
          <w:rFonts w:ascii="Arial" w:eastAsia="Times New Roman" w:hAnsi="Arial" w:cs="Arial"/>
          <w:color w:val="000000"/>
          <w:sz w:val="24"/>
          <w:szCs w:val="24"/>
          <w:lang w:eastAsia="cs-CZ"/>
        </w:rPr>
        <w:t>9..</w:t>
      </w:r>
      <w:proofErr w:type="gramEnd"/>
      <w:r w:rsidRPr="00873442">
        <w:rPr>
          <w:rFonts w:ascii="Arial" w:eastAsia="Times New Roman" w:hAnsi="Arial" w:cs="Arial"/>
          <w:color w:val="000000"/>
          <w:sz w:val="24"/>
          <w:szCs w:val="24"/>
          <w:lang w:eastAsia="cs-CZ"/>
        </w:rPr>
        <w:t xml:space="preserve"> Opět se doporučuje všem zákonným zástupcům nasazení roušky či jiné ochranné pomůcky po dobu setrvání ve třídě a prostorách mateřské školy.</w:t>
      </w:r>
    </w:p>
    <w:p w14:paraId="74863E8C"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Vyzvedávání dětí bude možné pouze mezi 12:00-12:30 a mezi 14:30 do 16:30.</w:t>
      </w:r>
    </w:p>
    <w:p w14:paraId="5D1A87BB"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Upozorňujeme zaměstnance školy a zákonné zástupce dětí, že osoby se zjevnými příznaky infekčního onemocnění nebudou do mateřské školy vpuštěny.</w:t>
      </w:r>
    </w:p>
    <w:p w14:paraId="5DD5E8F9" w14:textId="59B99F5A" w:rsid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Dítěti s přetrvávajícími příznaky infekčního onemocnění, které jsou však projevem chronického onemocnění (astma), včetně onemocnění alergického (rýma, kašel), je umožněn vstup do mateřské školy pouze v případě, prokáže-li, že netrpí infekční nemocí.</w:t>
      </w:r>
    </w:p>
    <w:p w14:paraId="41231BC8" w14:textId="7AEDAA8F" w:rsidR="00A019AF" w:rsidRDefault="00A019AF" w:rsidP="00A019AF">
      <w:pPr>
        <w:spacing w:after="0" w:line="360" w:lineRule="auto"/>
        <w:ind w:left="720" w:right="-278"/>
        <w:jc w:val="both"/>
        <w:textAlignment w:val="baseline"/>
        <w:rPr>
          <w:rFonts w:ascii="Arial" w:eastAsia="Times New Roman" w:hAnsi="Arial" w:cs="Arial"/>
          <w:color w:val="000000"/>
          <w:sz w:val="24"/>
          <w:szCs w:val="24"/>
          <w:lang w:eastAsia="cs-CZ"/>
        </w:rPr>
      </w:pPr>
    </w:p>
    <w:p w14:paraId="0AB5272A" w14:textId="77777777" w:rsidR="00A019AF" w:rsidRPr="00873442" w:rsidRDefault="00A019AF" w:rsidP="00A019AF">
      <w:pPr>
        <w:spacing w:after="0" w:line="360" w:lineRule="auto"/>
        <w:ind w:left="720" w:right="-278"/>
        <w:jc w:val="both"/>
        <w:textAlignment w:val="baseline"/>
        <w:rPr>
          <w:rFonts w:ascii="Arial" w:eastAsia="Times New Roman" w:hAnsi="Arial" w:cs="Arial"/>
          <w:color w:val="000000"/>
          <w:sz w:val="24"/>
          <w:szCs w:val="24"/>
          <w:lang w:eastAsia="cs-CZ"/>
        </w:rPr>
      </w:pPr>
      <w:bookmarkStart w:id="0" w:name="_GoBack"/>
      <w:bookmarkEnd w:id="0"/>
    </w:p>
    <w:p w14:paraId="725782B4" w14:textId="440A3528"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Děti si myjí ruce mýdlem po příchodu do třídy a při opuštění třídy a návratu zpět. K osušení rukou slouží jednorázové papírové ručníky. </w:t>
      </w:r>
    </w:p>
    <w:p w14:paraId="223E22F6"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V každé třídě a šatních prostorách je nezbytné často větrat.</w:t>
      </w:r>
    </w:p>
    <w:p w14:paraId="44CFFCAD"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Úklid a dezinfekce hygienických zařízení je prováděn vícekrát denně</w:t>
      </w:r>
    </w:p>
    <w:p w14:paraId="7A1D535C" w14:textId="77777777"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Denně se provádí důkladný úklid všech místností, ve kterých se děti pohybují. Úklid povrchů a ploch se provádí na mokro, případně s použitím dezinfekčního přípravku. Koberce se pravidelně vysávají.</w:t>
      </w:r>
    </w:p>
    <w:p w14:paraId="423F09E0" w14:textId="77777777" w:rsidR="00A019AF"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Děti a jejich zákonní zástupci opouští budovu mateřské školy po ukončení bez zbytečných prodlev.</w:t>
      </w:r>
    </w:p>
    <w:p w14:paraId="5EB02227" w14:textId="25297375" w:rsidR="00873442" w:rsidRPr="00873442" w:rsidRDefault="00873442" w:rsidP="00A019AF">
      <w:pPr>
        <w:numPr>
          <w:ilvl w:val="0"/>
          <w:numId w:val="1"/>
        </w:numPr>
        <w:spacing w:after="0" w:line="360" w:lineRule="auto"/>
        <w:ind w:right="-278"/>
        <w:jc w:val="both"/>
        <w:textAlignment w:val="baseline"/>
        <w:rPr>
          <w:rFonts w:ascii="Arial" w:eastAsia="Times New Roman" w:hAnsi="Arial" w:cs="Arial"/>
          <w:color w:val="000000"/>
          <w:sz w:val="24"/>
          <w:szCs w:val="24"/>
          <w:lang w:eastAsia="cs-CZ"/>
        </w:rPr>
      </w:pPr>
      <w:r w:rsidRPr="00873442">
        <w:rPr>
          <w:rFonts w:ascii="Arial" w:eastAsia="Times New Roman" w:hAnsi="Arial" w:cs="Arial"/>
          <w:color w:val="000000"/>
          <w:sz w:val="24"/>
          <w:szCs w:val="24"/>
          <w:lang w:eastAsia="cs-CZ"/>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Prezenční výuka je realizována s ohledem na podmínky mateřské školy pro distanční vzdělávání.</w:t>
      </w:r>
    </w:p>
    <w:p w14:paraId="2C44124C" w14:textId="77777777" w:rsidR="007E79BB" w:rsidRDefault="007E79BB"/>
    <w:sectPr w:rsidR="007E79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B67D9" w14:textId="77777777" w:rsidR="00873442" w:rsidRDefault="00873442" w:rsidP="00873442">
      <w:pPr>
        <w:spacing w:after="0" w:line="240" w:lineRule="auto"/>
      </w:pPr>
      <w:r>
        <w:separator/>
      </w:r>
    </w:p>
  </w:endnote>
  <w:endnote w:type="continuationSeparator" w:id="0">
    <w:p w14:paraId="05DC35F4" w14:textId="77777777" w:rsidR="00873442" w:rsidRDefault="00873442" w:rsidP="0087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06E7" w14:textId="77777777" w:rsidR="00873442" w:rsidRDefault="00873442" w:rsidP="00873442">
      <w:pPr>
        <w:spacing w:after="0" w:line="240" w:lineRule="auto"/>
      </w:pPr>
      <w:r>
        <w:separator/>
      </w:r>
    </w:p>
  </w:footnote>
  <w:footnote w:type="continuationSeparator" w:id="0">
    <w:p w14:paraId="2AF9C3D2" w14:textId="77777777" w:rsidR="00873442" w:rsidRDefault="00873442" w:rsidP="00873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AB45" w14:textId="3159B1E2" w:rsidR="00873442" w:rsidRDefault="00873442">
    <w:pPr>
      <w:pStyle w:val="Zhlav"/>
    </w:pPr>
    <w:r>
      <w:rPr>
        <w:rFonts w:ascii="Arial" w:hAnsi="Arial" w:cs="Arial"/>
        <w:noProof/>
        <w:color w:val="000000"/>
        <w:bdr w:val="none" w:sz="0" w:space="0" w:color="auto" w:frame="1"/>
      </w:rPr>
      <w:drawing>
        <wp:inline distT="0" distB="0" distL="0" distR="0" wp14:anchorId="5909F0DC" wp14:editId="6D6A05E1">
          <wp:extent cx="2228850" cy="647700"/>
          <wp:effectExtent l="0" t="0" r="0" b="0"/>
          <wp:docPr id="2" name="obrázek 2" descr="https://lh5.googleusercontent.com/FjV7BCTVrCvF-VBBPAHmlDjbOBloL-5nJNgmRzCygWVGPOD7osftMz0pEvdQroFsxR-Hxn4ozhh0MYhseBc92PxYchy-RYk_gbf_ccfsy8sT6SjZmrRHLPZb4nng4Xpf4teihz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jV7BCTVrCvF-VBBPAHmlDjbOBloL-5nJNgmRzCygWVGPOD7osftMz0pEvdQroFsxR-Hxn4ozhh0MYhseBc92PxYchy-RYk_gbf_ccfsy8sT6SjZmrRHLPZb4nng4Xpf4teihz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331B"/>
    <w:multiLevelType w:val="multilevel"/>
    <w:tmpl w:val="38160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04632C"/>
    <w:multiLevelType w:val="multilevel"/>
    <w:tmpl w:val="9158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BB"/>
    <w:rsid w:val="007E79BB"/>
    <w:rsid w:val="00873442"/>
    <w:rsid w:val="00A019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0ABC"/>
  <w15:chartTrackingRefBased/>
  <w15:docId w15:val="{6A4D0530-6F7A-47D5-BF55-CB37A579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7344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734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442"/>
  </w:style>
  <w:style w:type="paragraph" w:styleId="Zpat">
    <w:name w:val="footer"/>
    <w:basedOn w:val="Normln"/>
    <w:link w:val="ZpatChar"/>
    <w:uiPriority w:val="99"/>
    <w:unhideWhenUsed/>
    <w:rsid w:val="00873442"/>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0822">
      <w:bodyDiv w:val="1"/>
      <w:marLeft w:val="0"/>
      <w:marRight w:val="0"/>
      <w:marTop w:val="0"/>
      <w:marBottom w:val="0"/>
      <w:divBdr>
        <w:top w:val="none" w:sz="0" w:space="0" w:color="auto"/>
        <w:left w:val="none" w:sz="0" w:space="0" w:color="auto"/>
        <w:bottom w:val="none" w:sz="0" w:space="0" w:color="auto"/>
        <w:right w:val="none" w:sz="0" w:space="0" w:color="auto"/>
      </w:divBdr>
    </w:div>
    <w:div w:id="8432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703</Words>
  <Characters>4153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Střeláková</dc:creator>
  <cp:keywords/>
  <dc:description/>
  <cp:lastModifiedBy>Hana Střeláková</cp:lastModifiedBy>
  <cp:revision>2</cp:revision>
  <dcterms:created xsi:type="dcterms:W3CDTF">2020-08-27T13:35:00Z</dcterms:created>
  <dcterms:modified xsi:type="dcterms:W3CDTF">2020-08-27T13:47:00Z</dcterms:modified>
</cp:coreProperties>
</file>